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AF" w:rsidRPr="00505759" w:rsidRDefault="00505759">
      <w:pPr>
        <w:pStyle w:val="Title"/>
        <w:rPr>
          <w:sz w:val="72"/>
        </w:rPr>
      </w:pPr>
      <w:r w:rsidRPr="00505759">
        <w:rPr>
          <w:sz w:val="72"/>
        </w:rPr>
        <w:t>Somerset Academy</w:t>
      </w:r>
    </w:p>
    <w:p w:rsidR="00370DAF" w:rsidRPr="00505759" w:rsidRDefault="00505759">
      <w:pPr>
        <w:pStyle w:val="Subtitle"/>
        <w:rPr>
          <w:b/>
        </w:rPr>
      </w:pPr>
      <w:r w:rsidRPr="00505759">
        <w:rPr>
          <w:b/>
        </w:rPr>
        <w:t xml:space="preserve">September 2017 </w:t>
      </w:r>
      <w:r>
        <w:rPr>
          <w:b/>
        </w:rPr>
        <w:t>newsletter</w:t>
      </w:r>
    </w:p>
    <w:p w:rsidR="00370DAF" w:rsidRDefault="00255A16" w:rsidP="00255A16">
      <w:pPr>
        <w:pStyle w:val="Heading5"/>
        <w:pBdr>
          <w:bottom w:val="single" w:sz="8" w:space="0" w:color="00808C" w:themeColor="accent1"/>
        </w:pBdr>
        <w:tabs>
          <w:tab w:val="left" w:pos="3540"/>
          <w:tab w:val="right" w:pos="9936"/>
        </w:tabs>
        <w:jc w:val="left"/>
      </w:pPr>
      <w:r>
        <w:tab/>
      </w:r>
      <w:bookmarkStart w:id="0" w:name="_GoBack"/>
      <w:bookmarkEnd w:id="0"/>
      <w:r>
        <w:tab/>
      </w:r>
    </w:p>
    <w:tbl>
      <w:tblPr>
        <w:tblStyle w:val="TableGrid"/>
        <w:tblpPr w:leftFromText="180" w:rightFromText="180" w:vertAnchor="text" w:tblpY="1"/>
        <w:tblOverlap w:val="never"/>
        <w:tblW w:w="27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5399"/>
      </w:tblGrid>
      <w:tr w:rsidR="00505759" w:rsidTr="000B1A03">
        <w:trPr>
          <w:trHeight w:val="5337"/>
        </w:trPr>
        <w:tc>
          <w:tcPr>
            <w:tcW w:w="5400" w:type="dxa"/>
          </w:tcPr>
          <w:p w:rsidR="00505759" w:rsidRDefault="00505759" w:rsidP="00255A16">
            <w:pPr>
              <w:spacing w:after="160" w:line="259" w:lineRule="auto"/>
            </w:pPr>
          </w:p>
          <w:p w:rsidR="00505759" w:rsidRDefault="00505759" w:rsidP="00255A16">
            <w:pPr>
              <w:pStyle w:val="Heading1"/>
              <w:outlineLvl w:val="0"/>
            </w:pPr>
            <w:r>
              <w:t>Welcome to the 2017/2018 School year!</w:t>
            </w:r>
          </w:p>
          <w:p w:rsidR="00505759" w:rsidRDefault="00505759" w:rsidP="00255A16">
            <w:pPr>
              <w:pStyle w:val="Heading4"/>
              <w:outlineLvl w:val="3"/>
            </w:pPr>
          </w:p>
          <w:p w:rsidR="00505759" w:rsidRPr="000B1A03" w:rsidRDefault="00505759" w:rsidP="00255A16">
            <w:pPr>
              <w:rPr>
                <w:sz w:val="28"/>
              </w:rPr>
            </w:pPr>
            <w:r w:rsidRPr="000B1A03">
              <w:rPr>
                <w:sz w:val="28"/>
              </w:rPr>
              <w:t>We are delighted to begin our 36</w:t>
            </w:r>
            <w:r w:rsidRPr="000B1A03">
              <w:rPr>
                <w:sz w:val="28"/>
                <w:vertAlign w:val="superscript"/>
              </w:rPr>
              <w:t>th</w:t>
            </w:r>
            <w:r w:rsidRPr="000B1A03">
              <w:rPr>
                <w:sz w:val="28"/>
              </w:rPr>
              <w:t xml:space="preserve"> school year with all of you. </w:t>
            </w:r>
          </w:p>
          <w:p w:rsidR="00505759" w:rsidRPr="000B1A03" w:rsidRDefault="00505759" w:rsidP="00255A16">
            <w:pPr>
              <w:rPr>
                <w:sz w:val="28"/>
              </w:rPr>
            </w:pPr>
          </w:p>
          <w:p w:rsidR="00505759" w:rsidRPr="000B1A03" w:rsidRDefault="00505759" w:rsidP="00255A16">
            <w:pPr>
              <w:rPr>
                <w:sz w:val="28"/>
              </w:rPr>
            </w:pPr>
            <w:r w:rsidRPr="000B1A03">
              <w:rPr>
                <w:sz w:val="28"/>
              </w:rPr>
              <w:t xml:space="preserve">Each month, this newsletter will be a source of upcoming events, program objectives, parent resources, and other important information. </w:t>
            </w:r>
          </w:p>
          <w:p w:rsidR="00255A16" w:rsidRPr="000B1A03" w:rsidRDefault="00255A16" w:rsidP="00255A16">
            <w:pPr>
              <w:rPr>
                <w:sz w:val="28"/>
              </w:rPr>
            </w:pPr>
          </w:p>
          <w:p w:rsidR="00255A16" w:rsidRPr="00505759" w:rsidRDefault="00255A16" w:rsidP="00255A16">
            <w:r w:rsidRPr="000B1A03">
              <w:rPr>
                <w:sz w:val="28"/>
              </w:rPr>
              <w:t xml:space="preserve">We look forward to getting to know your children and supporting their growth and development.  </w:t>
            </w:r>
          </w:p>
        </w:tc>
      </w:tr>
    </w:tbl>
    <w:p w:rsidR="00255A16" w:rsidRDefault="00255A16"/>
    <w:p w:rsidR="00255A16" w:rsidRDefault="000B1A03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4145280</wp:posOffset>
                </wp:positionH>
                <wp:positionV relativeFrom="margin">
                  <wp:posOffset>1847850</wp:posOffset>
                </wp:positionV>
                <wp:extent cx="2152650" cy="43719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4371975"/>
                          <a:chOff x="-9525" y="0"/>
                          <a:chExt cx="1838325" cy="691170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9525" y="1333409"/>
                            <a:ext cx="1828800" cy="557829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5759" w:rsidRPr="00255A16" w:rsidRDefault="00255A16" w:rsidP="00255A16">
                              <w:pPr>
                                <w:rPr>
                                  <w:b/>
                                  <w:color w:val="00808C" w:themeColor="accent1"/>
                                  <w:sz w:val="28"/>
                                </w:rPr>
                              </w:pPr>
                              <w:r w:rsidRPr="00255A16">
                                <w:rPr>
                                  <w:b/>
                                  <w:color w:val="00808C" w:themeColor="accent1"/>
                                  <w:sz w:val="28"/>
                                </w:rPr>
                                <w:t>Playground Meet &amp; Greets</w:t>
                              </w:r>
                            </w:p>
                            <w:p w:rsidR="00255A16" w:rsidRDefault="00255A16" w:rsidP="00255A16">
                              <w:pPr>
                                <w:rPr>
                                  <w:color w:val="00808C" w:themeColor="accent1"/>
                                </w:rPr>
                              </w:pPr>
                              <w:r>
                                <w:rPr>
                                  <w:color w:val="00808C" w:themeColor="accent1"/>
                                </w:rPr>
                                <w:t xml:space="preserve">Join us for a Playdate on the playground! </w:t>
                              </w:r>
                              <w:r w:rsidR="00124655">
                                <w:rPr>
                                  <w:color w:val="00808C" w:themeColor="accent1"/>
                                </w:rPr>
                                <w:t xml:space="preserve"> These events are designed as</w:t>
                              </w:r>
                              <w:r>
                                <w:rPr>
                                  <w:color w:val="00808C" w:themeColor="accent1"/>
                                </w:rPr>
                                <w:t xml:space="preserve"> informal opportunity to meet other families in your child’s program.</w:t>
                              </w:r>
                            </w:p>
                            <w:p w:rsidR="000B6F73" w:rsidRDefault="000B6F73" w:rsidP="000B6F73">
                              <w:pPr>
                                <w:spacing w:after="0"/>
                                <w:rPr>
                                  <w:color w:val="00808C" w:themeColor="accent1"/>
                                </w:rPr>
                              </w:pPr>
                              <w:r>
                                <w:rPr>
                                  <w:color w:val="00808C" w:themeColor="accent1"/>
                                </w:rPr>
                                <w:t xml:space="preserve">     Preschool Program:      </w:t>
                              </w:r>
                            </w:p>
                            <w:p w:rsidR="000B6F73" w:rsidRDefault="000B6F73" w:rsidP="000B6F73">
                              <w:pPr>
                                <w:spacing w:after="0"/>
                                <w:rPr>
                                  <w:color w:val="00808C" w:themeColor="accent1"/>
                                </w:rPr>
                              </w:pPr>
                              <w:r>
                                <w:rPr>
                                  <w:color w:val="00808C" w:themeColor="accent1"/>
                                </w:rPr>
                                <w:t xml:space="preserve">        Saturday, September 23</w:t>
                              </w:r>
                            </w:p>
                            <w:p w:rsidR="000B6F73" w:rsidRDefault="000B6F73" w:rsidP="000B6F73">
                              <w:pPr>
                                <w:spacing w:after="0"/>
                                <w:rPr>
                                  <w:color w:val="00808C" w:themeColor="accent1"/>
                                </w:rPr>
                              </w:pPr>
                              <w:r>
                                <w:rPr>
                                  <w:color w:val="00808C" w:themeColor="accent1"/>
                                </w:rPr>
                                <w:t xml:space="preserve">        10:30 – 12:00 </w:t>
                              </w:r>
                            </w:p>
                            <w:p w:rsidR="000B6F73" w:rsidRDefault="000B6F73" w:rsidP="000B6F73">
                              <w:pPr>
                                <w:spacing w:after="0"/>
                                <w:rPr>
                                  <w:color w:val="00808C" w:themeColor="accent1"/>
                                </w:rPr>
                              </w:pPr>
                            </w:p>
                            <w:p w:rsidR="000B6F73" w:rsidRDefault="000B6F73" w:rsidP="000B6F73">
                              <w:pPr>
                                <w:spacing w:after="0"/>
                                <w:rPr>
                                  <w:color w:val="00808C" w:themeColor="accent1"/>
                                </w:rPr>
                              </w:pPr>
                              <w:r>
                                <w:rPr>
                                  <w:color w:val="00808C" w:themeColor="accent1"/>
                                </w:rPr>
                                <w:t xml:space="preserve">     PreK/Young 5’s Programs</w:t>
                              </w:r>
                              <w:r>
                                <w:rPr>
                                  <w:color w:val="00808C" w:themeColor="accent1"/>
                                </w:rPr>
                                <w:t xml:space="preserve">:      </w:t>
                              </w:r>
                            </w:p>
                            <w:p w:rsidR="000B6F73" w:rsidRDefault="000B6F73" w:rsidP="000B6F73">
                              <w:pPr>
                                <w:spacing w:after="0"/>
                                <w:rPr>
                                  <w:color w:val="00808C" w:themeColor="accent1"/>
                                </w:rPr>
                              </w:pPr>
                              <w:r>
                                <w:rPr>
                                  <w:color w:val="00808C" w:themeColor="accent1"/>
                                </w:rPr>
                                <w:t xml:space="preserve">        Saturday, </w:t>
                              </w:r>
                              <w:r>
                                <w:rPr>
                                  <w:color w:val="00808C" w:themeColor="accent1"/>
                                </w:rPr>
                                <w:t>October 7</w:t>
                              </w:r>
                            </w:p>
                            <w:p w:rsidR="000B6F73" w:rsidRPr="00255A16" w:rsidRDefault="000B6F73" w:rsidP="000B6F73">
                              <w:pPr>
                                <w:spacing w:after="0"/>
                                <w:rPr>
                                  <w:color w:val="00808C" w:themeColor="accent1"/>
                                </w:rPr>
                              </w:pPr>
                              <w:r>
                                <w:rPr>
                                  <w:color w:val="00808C" w:themeColor="accent1"/>
                                </w:rPr>
                                <w:t xml:space="preserve">        10:30 – 12:00 </w:t>
                              </w:r>
                            </w:p>
                            <w:p w:rsidR="000B6F73" w:rsidRPr="00255A16" w:rsidRDefault="000B6F73" w:rsidP="000B6F73">
                              <w:pPr>
                                <w:spacing w:after="0"/>
                                <w:rPr>
                                  <w:color w:val="00808C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304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759" w:rsidRDefault="00255A16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808C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808C" w:themeColor="accent1"/>
                                  <w:sz w:val="28"/>
                                  <w:szCs w:val="28"/>
                                </w:rPr>
                                <w:t>upcoming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26.4pt;margin-top:145.5pt;width:169.5pt;height:344.25pt;z-index:-251657216;mso-wrap-distance-left:18pt;mso-wrap-distance-right:18pt;mso-position-horizontal-relative:margin;mso-position-vertical-relative:margin;mso-width-relative:margin;mso-height-relative:margin" coordorigin="-95" coordsize="18383,6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00808c [3204]" stroked="f" strokeweight="1pt"/>
                <v:rect id="Rectangle 203" o:spid="_x0000_s1028" style="position:absolute;left:-95;top:13334;width:18287;height:55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" fillcolor="#9cc8e5 [1945]" stroked="f" strokeweight="1pt">
                  <v:textbox inset=",14.4pt,8.64pt,18pt">
                    <w:txbxContent>
                      <w:p w:rsidR="00505759" w:rsidRPr="00255A16" w:rsidRDefault="00255A16" w:rsidP="00255A16">
                        <w:pPr>
                          <w:rPr>
                            <w:b/>
                            <w:color w:val="00808C" w:themeColor="accent1"/>
                            <w:sz w:val="28"/>
                          </w:rPr>
                        </w:pPr>
                        <w:r w:rsidRPr="00255A16">
                          <w:rPr>
                            <w:b/>
                            <w:color w:val="00808C" w:themeColor="accent1"/>
                            <w:sz w:val="28"/>
                          </w:rPr>
                          <w:t>Playground Meet &amp; Greets</w:t>
                        </w:r>
                      </w:p>
                      <w:p w:rsidR="00255A16" w:rsidRDefault="00255A16" w:rsidP="00255A16">
                        <w:pPr>
                          <w:rPr>
                            <w:color w:val="00808C" w:themeColor="accent1"/>
                          </w:rPr>
                        </w:pPr>
                        <w:r>
                          <w:rPr>
                            <w:color w:val="00808C" w:themeColor="accent1"/>
                          </w:rPr>
                          <w:t xml:space="preserve">Join us for a Playdate on the playground! </w:t>
                        </w:r>
                        <w:r w:rsidR="00124655">
                          <w:rPr>
                            <w:color w:val="00808C" w:themeColor="accent1"/>
                          </w:rPr>
                          <w:t xml:space="preserve"> These events are designed as</w:t>
                        </w:r>
                        <w:r>
                          <w:rPr>
                            <w:color w:val="00808C" w:themeColor="accent1"/>
                          </w:rPr>
                          <w:t xml:space="preserve"> informal opportunity to meet other families in your child’s program.</w:t>
                        </w:r>
                      </w:p>
                      <w:p w:rsidR="000B6F73" w:rsidRDefault="000B6F73" w:rsidP="000B6F73">
                        <w:pPr>
                          <w:spacing w:after="0"/>
                          <w:rPr>
                            <w:color w:val="00808C" w:themeColor="accent1"/>
                          </w:rPr>
                        </w:pPr>
                        <w:r>
                          <w:rPr>
                            <w:color w:val="00808C" w:themeColor="accent1"/>
                          </w:rPr>
                          <w:t xml:space="preserve">     Preschool Program:      </w:t>
                        </w:r>
                      </w:p>
                      <w:p w:rsidR="000B6F73" w:rsidRDefault="000B6F73" w:rsidP="000B6F73">
                        <w:pPr>
                          <w:spacing w:after="0"/>
                          <w:rPr>
                            <w:color w:val="00808C" w:themeColor="accent1"/>
                          </w:rPr>
                        </w:pPr>
                        <w:r>
                          <w:rPr>
                            <w:color w:val="00808C" w:themeColor="accent1"/>
                          </w:rPr>
                          <w:t xml:space="preserve">        Saturday, September 23</w:t>
                        </w:r>
                      </w:p>
                      <w:p w:rsidR="000B6F73" w:rsidRDefault="000B6F73" w:rsidP="000B6F73">
                        <w:pPr>
                          <w:spacing w:after="0"/>
                          <w:rPr>
                            <w:color w:val="00808C" w:themeColor="accent1"/>
                          </w:rPr>
                        </w:pPr>
                        <w:r>
                          <w:rPr>
                            <w:color w:val="00808C" w:themeColor="accent1"/>
                          </w:rPr>
                          <w:t xml:space="preserve">        10:30 – 12:00 </w:t>
                        </w:r>
                      </w:p>
                      <w:p w:rsidR="000B6F73" w:rsidRDefault="000B6F73" w:rsidP="000B6F73">
                        <w:pPr>
                          <w:spacing w:after="0"/>
                          <w:rPr>
                            <w:color w:val="00808C" w:themeColor="accent1"/>
                          </w:rPr>
                        </w:pPr>
                      </w:p>
                      <w:p w:rsidR="000B6F73" w:rsidRDefault="000B6F73" w:rsidP="000B6F73">
                        <w:pPr>
                          <w:spacing w:after="0"/>
                          <w:rPr>
                            <w:color w:val="00808C" w:themeColor="accent1"/>
                          </w:rPr>
                        </w:pPr>
                        <w:r>
                          <w:rPr>
                            <w:color w:val="00808C" w:themeColor="accent1"/>
                          </w:rPr>
                          <w:t xml:space="preserve">     PreK/Young 5’s Programs</w:t>
                        </w:r>
                        <w:r>
                          <w:rPr>
                            <w:color w:val="00808C" w:themeColor="accent1"/>
                          </w:rPr>
                          <w:t xml:space="preserve">:      </w:t>
                        </w:r>
                      </w:p>
                      <w:p w:rsidR="000B6F73" w:rsidRDefault="000B6F73" w:rsidP="000B6F73">
                        <w:pPr>
                          <w:spacing w:after="0"/>
                          <w:rPr>
                            <w:color w:val="00808C" w:themeColor="accent1"/>
                          </w:rPr>
                        </w:pPr>
                        <w:r>
                          <w:rPr>
                            <w:color w:val="00808C" w:themeColor="accent1"/>
                          </w:rPr>
                          <w:t xml:space="preserve">        Saturday, </w:t>
                        </w:r>
                        <w:r>
                          <w:rPr>
                            <w:color w:val="00808C" w:themeColor="accent1"/>
                          </w:rPr>
                          <w:t>October 7</w:t>
                        </w:r>
                      </w:p>
                      <w:p w:rsidR="000B6F73" w:rsidRPr="00255A16" w:rsidRDefault="000B6F73" w:rsidP="000B6F73">
                        <w:pPr>
                          <w:spacing w:after="0"/>
                          <w:rPr>
                            <w:color w:val="00808C" w:themeColor="accent1"/>
                          </w:rPr>
                        </w:pPr>
                        <w:r>
                          <w:rPr>
                            <w:color w:val="00808C" w:themeColor="accent1"/>
                          </w:rPr>
                          <w:t xml:space="preserve">        10:30 – 12:00 </w:t>
                        </w:r>
                      </w:p>
                      <w:p w:rsidR="000B6F73" w:rsidRPr="00255A16" w:rsidRDefault="000B6F73" w:rsidP="000B6F73">
                        <w:pPr>
                          <w:spacing w:after="0"/>
                          <w:rPr>
                            <w:color w:val="00808C" w:themeColor="accen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505759" w:rsidRDefault="00255A16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808C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808C" w:themeColor="accent1"/>
                            <w:sz w:val="28"/>
                            <w:szCs w:val="28"/>
                          </w:rPr>
                          <w:t>upcoming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70DAF" w:rsidRDefault="000B1A03">
      <w:r w:rsidRPr="000B1A03">
        <w:rPr>
          <w:noProof/>
          <w:sz w:val="28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margin">
                  <wp:posOffset>5810250</wp:posOffset>
                </wp:positionV>
                <wp:extent cx="3566160" cy="1724660"/>
                <wp:effectExtent l="0" t="0" r="15240" b="279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24660"/>
                          <a:chOff x="0" y="0"/>
                          <a:chExt cx="3567448" cy="172432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61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A03" w:rsidRPr="000B1A03" w:rsidRDefault="000B1A0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B1A03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1"/>
                            <a:ext cx="3567448" cy="1471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1A03" w:rsidRDefault="000B1A0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Please return the following forms </w:t>
                              </w:r>
                              <w:r>
                                <w:rPr>
                                  <w:sz w:val="28"/>
                                </w:rPr>
                                <w:t>from your Orientation Packet</w:t>
                              </w:r>
                              <w:r>
                                <w:rPr>
                                  <w:sz w:val="28"/>
                                </w:rPr>
                                <w:t xml:space="preserve"> to the office as soon as possible:</w:t>
                              </w:r>
                            </w:p>
                            <w:p w:rsidR="000B1A03" w:rsidRPr="000B1A03" w:rsidRDefault="000B1A03" w:rsidP="000B1A0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caps/>
                                  <w:color w:val="00808C" w:themeColor="accent1"/>
                                  <w:sz w:val="26"/>
                                  <w:szCs w:val="26"/>
                                </w:rPr>
                              </w:pPr>
                              <w:r w:rsidRPr="000B1A03">
                                <w:rPr>
                                  <w:sz w:val="28"/>
                                </w:rPr>
                                <w:t>Parent Contract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:rsidR="000B1A03" w:rsidRPr="000B1A03" w:rsidRDefault="000B1A03" w:rsidP="000B1A0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caps/>
                                  <w:color w:val="00808C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Intake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0" style="position:absolute;margin-left:2.4pt;margin-top:457.5pt;width:280.8pt;height:135.8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">
                <v:rect id="Rectangle 199" o:spid="_x0000_s1031" style="position:absolute;width:35674;height: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" fillcolor="#00808c [3204]" strokecolor="#0070c0" strokeweight="1pt">
                  <v:textbox>
                    <w:txbxContent>
                      <w:p w:rsidR="000B1A03" w:rsidRPr="000B1A03" w:rsidRDefault="000B1A0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B1A03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REMINDERS</w:t>
                        </w:r>
                      </w:p>
                    </w:txbxContent>
                  </v:textbox>
                </v:rect>
                <v:shape id="Text Box 200" o:spid="_x0000_s1032" type="#_x0000_t202" style="position:absolute;top:2526;width:35674;height:1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" filled="f" strokecolor="#0070c0" strokeweight=".5pt">
                  <v:textbox style="mso-fit-shape-to-text:t" inset=",7.2pt,,0">
                    <w:txbxContent>
                      <w:p w:rsidR="000B1A03" w:rsidRDefault="000B1A0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Please return the following forms </w:t>
                        </w:r>
                        <w:r>
                          <w:rPr>
                            <w:sz w:val="28"/>
                          </w:rPr>
                          <w:t>from your Orientation Packet</w:t>
                        </w:r>
                        <w:r>
                          <w:rPr>
                            <w:sz w:val="28"/>
                          </w:rPr>
                          <w:t xml:space="preserve"> to the office as soon as possible:</w:t>
                        </w:r>
                      </w:p>
                      <w:p w:rsidR="000B1A03" w:rsidRPr="000B1A03" w:rsidRDefault="000B1A03" w:rsidP="000B1A0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caps/>
                            <w:color w:val="00808C" w:themeColor="accent1"/>
                            <w:sz w:val="26"/>
                            <w:szCs w:val="26"/>
                          </w:rPr>
                        </w:pPr>
                        <w:r w:rsidRPr="000B1A03">
                          <w:rPr>
                            <w:sz w:val="28"/>
                          </w:rPr>
                          <w:t>Parent Contract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:rsidR="000B1A03" w:rsidRPr="000B1A03" w:rsidRDefault="000B1A03" w:rsidP="000B1A0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caps/>
                            <w:color w:val="00808C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sz w:val="28"/>
                          </w:rPr>
                          <w:t>Intake Form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55A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D02B" wp14:editId="1520C522">
                <wp:simplePos x="0" y="0"/>
                <wp:positionH relativeFrom="column">
                  <wp:posOffset>4183379</wp:posOffset>
                </wp:positionH>
                <wp:positionV relativeFrom="paragraph">
                  <wp:posOffset>267970</wp:posOffset>
                </wp:positionV>
                <wp:extent cx="2112921" cy="177994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921" cy="177994"/>
                        </a:xfrm>
                        <a:prstGeom prst="rect">
                          <a:avLst/>
                        </a:prstGeom>
                        <a:solidFill>
                          <a:srgbClr val="00808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2B8308" id="Rectangle 1" o:spid="_x0000_s1026" style="position:absolute;margin-left:329.4pt;margin-top:21.1pt;width:166.35pt;height: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" fillcolor="#00808c" stroked="f" strokeweight="1pt"/>
            </w:pict>
          </mc:Fallback>
        </mc:AlternateContent>
      </w:r>
      <w:r w:rsidR="00255A16">
        <w:br w:type="textWrapping" w:clear="all"/>
      </w:r>
      <w:r w:rsidR="00505759">
        <w:t xml:space="preserve">   </w:t>
      </w:r>
    </w:p>
    <w:sectPr w:rsidR="00370D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52" w:right="1152" w:bottom="1152" w:left="1152" w:header="79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AD" w:rsidRDefault="00343DAD">
      <w:pPr>
        <w:spacing w:after="0" w:line="240" w:lineRule="auto"/>
      </w:pPr>
      <w:r>
        <w:separator/>
      </w:r>
    </w:p>
  </w:endnote>
  <w:endnote w:type="continuationSeparator" w:id="0">
    <w:p w:rsidR="00343DAD" w:rsidRDefault="0034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00808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4968"/>
      <w:gridCol w:w="4968"/>
    </w:tblGrid>
    <w:tr w:rsidR="00370DAF">
      <w:sdt>
        <w:sdtPr>
          <w:id w:val="1439406761"/>
          <w:placeholder>
            <w:docPart w:val="07F6EEDE4A19426EBC3F4701AAEF2D80"/>
          </w:placeholder>
          <w:temporary/>
          <w:showingPlcHdr/>
          <w15:appearance w15:val="hidden"/>
        </w:sdtPr>
        <w:sdtEndPr/>
        <w:sdtContent>
          <w:tc>
            <w:tcPr>
              <w:tcW w:w="4963" w:type="dxa"/>
            </w:tcPr>
            <w:p w:rsidR="00370DAF" w:rsidRDefault="00BC2E14">
              <w:pPr>
                <w:pStyle w:val="Footer"/>
              </w:pPr>
              <w:r>
                <w:t>Footer</w:t>
              </w:r>
            </w:p>
          </w:tc>
        </w:sdtContent>
      </w:sdt>
      <w:tc>
        <w:tcPr>
          <w:tcW w:w="4963" w:type="dxa"/>
        </w:tcPr>
        <w:sdt>
          <w:sdtPr>
            <w:id w:val="70521735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370DAF" w:rsidRDefault="00BC2E14">
              <w:pPr>
                <w:pStyle w:val="Footer"/>
                <w:jc w:val="right"/>
                <w:rPr>
                  <w:caps w:val="0"/>
                  <w:noProof/>
                  <w:color w:val="7F7F7F" w:themeColor="text1" w:themeTint="80"/>
                  <w:sz w:val="24"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0575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370DAF" w:rsidRDefault="0037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00808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4968"/>
      <w:gridCol w:w="4968"/>
    </w:tblGrid>
    <w:tr w:rsidR="00370DAF">
      <w:tc>
        <w:tcPr>
          <w:tcW w:w="4963" w:type="dxa"/>
        </w:tcPr>
        <w:p w:rsidR="00370DAF" w:rsidRDefault="00370DAF">
          <w:pPr>
            <w:pStyle w:val="Footer"/>
          </w:pPr>
        </w:p>
      </w:tc>
      <w:tc>
        <w:tcPr>
          <w:tcW w:w="4963" w:type="dxa"/>
        </w:tcPr>
        <w:p w:rsidR="00370DAF" w:rsidRDefault="00370DAF">
          <w:pPr>
            <w:pStyle w:val="Footer"/>
            <w:jc w:val="right"/>
            <w:rPr>
              <w:caps w:val="0"/>
              <w:noProof/>
              <w:color w:val="7F7F7F" w:themeColor="text1" w:themeTint="80"/>
              <w:sz w:val="24"/>
            </w:rPr>
          </w:pPr>
        </w:p>
      </w:tc>
    </w:tr>
  </w:tbl>
  <w:p w:rsidR="00370DAF" w:rsidRDefault="0037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AD" w:rsidRDefault="00343DAD">
      <w:pPr>
        <w:spacing w:after="0" w:line="240" w:lineRule="auto"/>
      </w:pPr>
      <w:r>
        <w:separator/>
      </w:r>
    </w:p>
  </w:footnote>
  <w:footnote w:type="continuationSeparator" w:id="0">
    <w:p w:rsidR="00343DAD" w:rsidRDefault="0034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4" w:space="0" w:color="00808C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4968"/>
      <w:gridCol w:w="4968"/>
    </w:tblGrid>
    <w:tr w:rsidR="00370DAF">
      <w:sdt>
        <w:sdtPr>
          <w:id w:val="375130144"/>
          <w:placeholder>
            <w:docPart w:val="ADBD908AE0094DC798274546C05C7FCE"/>
          </w:placeholder>
          <w:temporary/>
          <w:showingPlcHdr/>
          <w15:appearance w15:val="hidden"/>
        </w:sdtPr>
        <w:sdtEndPr/>
        <w:sdtContent>
          <w:tc>
            <w:tcPr>
              <w:tcW w:w="4963" w:type="dxa"/>
            </w:tcPr>
            <w:p w:rsidR="00370DAF" w:rsidRDefault="00BC2E14">
              <w:pPr>
                <w:pStyle w:val="Header"/>
              </w:pPr>
              <w:r>
                <w:t>Header</w:t>
              </w:r>
            </w:p>
          </w:tc>
        </w:sdtContent>
      </w:sdt>
      <w:sdt>
        <w:sdtPr>
          <w:id w:val="1993908063"/>
          <w:placeholder>
            <w:docPart w:val="48DD75DAF21849218D1B29F13AD076AE"/>
          </w:placeholder>
          <w:temporary/>
          <w:showingPlcHdr/>
          <w15:appearance w15:val="hidden"/>
        </w:sdtPr>
        <w:sdtEndPr/>
        <w:sdtContent>
          <w:tc>
            <w:tcPr>
              <w:tcW w:w="4963" w:type="dxa"/>
            </w:tcPr>
            <w:p w:rsidR="00370DAF" w:rsidRDefault="00BC2E14">
              <w:pPr>
                <w:pStyle w:val="Header"/>
                <w:jc w:val="right"/>
              </w:pPr>
              <w:r>
                <w:t>Date</w:t>
              </w:r>
            </w:p>
          </w:tc>
        </w:sdtContent>
      </w:sdt>
    </w:tr>
  </w:tbl>
  <w:p w:rsidR="00370DAF" w:rsidRDefault="0037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4" w:space="0" w:color="00808C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4968"/>
      <w:gridCol w:w="4968"/>
    </w:tblGrid>
    <w:tr w:rsidR="00370DAF">
      <w:tc>
        <w:tcPr>
          <w:tcW w:w="4963" w:type="dxa"/>
        </w:tcPr>
        <w:p w:rsidR="00370DAF" w:rsidRDefault="00505759">
          <w:pPr>
            <w:pStyle w:val="Header"/>
          </w:pPr>
          <w:r>
            <w:t>celebrating our 36</w:t>
          </w:r>
          <w:r w:rsidRPr="00505759">
            <w:rPr>
              <w:vertAlign w:val="superscript"/>
            </w:rPr>
            <w:t>th</w:t>
          </w:r>
          <w:r>
            <w:t xml:space="preserve"> year</w:t>
          </w:r>
        </w:p>
      </w:tc>
      <w:tc>
        <w:tcPr>
          <w:tcW w:w="4963" w:type="dxa"/>
        </w:tcPr>
        <w:p w:rsidR="00370DAF" w:rsidRDefault="00505759">
          <w:pPr>
            <w:pStyle w:val="Header"/>
            <w:jc w:val="right"/>
          </w:pPr>
          <w:r>
            <w:t>NAEYC Accredited program</w:t>
          </w:r>
        </w:p>
      </w:tc>
    </w:tr>
  </w:tbl>
  <w:p w:rsidR="00370DAF" w:rsidRDefault="00370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52EB"/>
    <w:multiLevelType w:val="hybridMultilevel"/>
    <w:tmpl w:val="94225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59"/>
    <w:rsid w:val="000B1A03"/>
    <w:rsid w:val="000B6F73"/>
    <w:rsid w:val="00124655"/>
    <w:rsid w:val="00255A16"/>
    <w:rsid w:val="00343DAD"/>
    <w:rsid w:val="00370DAF"/>
    <w:rsid w:val="00385FC5"/>
    <w:rsid w:val="003904DD"/>
    <w:rsid w:val="00505759"/>
    <w:rsid w:val="00707A7F"/>
    <w:rsid w:val="00771380"/>
    <w:rsid w:val="007E7E91"/>
    <w:rsid w:val="00A4351E"/>
    <w:rsid w:val="00BC2E14"/>
    <w:rsid w:val="00C70286"/>
    <w:rsid w:val="00EB2BB8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A75EE"/>
  <w15:chartTrackingRefBased/>
  <w15:docId w15:val="{CE922BEC-6717-472B-B06B-C62CA6D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 w:after="0" w:line="240" w:lineRule="auto"/>
      <w:outlineLvl w:val="0"/>
    </w:pPr>
    <w:rPr>
      <w:rFonts w:eastAsiaTheme="majorEastAsia" w:cstheme="majorBidi"/>
      <w:caps/>
      <w:color w:val="2C854E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2C854E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pBdr>
        <w:top w:val="single" w:sz="24" w:space="1" w:color="D5F1E0" w:themeColor="accent2" w:themeTint="33"/>
        <w:left w:val="single" w:sz="24" w:space="0" w:color="D5F1E0" w:themeColor="accent2" w:themeTint="33"/>
        <w:bottom w:val="single" w:sz="24" w:space="1" w:color="D5F1E0" w:themeColor="accent2" w:themeTint="33"/>
      </w:pBdr>
      <w:shd w:val="clear" w:color="auto" w:fill="D5F1E0" w:themeFill="accent2" w:themeFillTint="33"/>
      <w:spacing w:after="0" w:line="240" w:lineRule="auto"/>
      <w:outlineLvl w:val="2"/>
    </w:pPr>
    <w:rPr>
      <w:rFonts w:eastAsiaTheme="majorEastAsia" w:cstheme="majorBidi"/>
      <w:caps/>
      <w:color w:val="1D5934" w:themeColor="accent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00808C" w:themeColor="accent1"/>
        <w:bottom w:val="single" w:sz="8" w:space="3" w:color="00808C" w:themeColor="accent1"/>
      </w:pBdr>
      <w:shd w:val="clear" w:color="auto" w:fill="00808C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120" w:line="240" w:lineRule="auto"/>
      <w:outlineLvl w:val="5"/>
    </w:pPr>
    <w:rPr>
      <w:rFonts w:eastAsiaTheme="majorEastAsia" w:cstheme="majorBidi"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003F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808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2C854E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sz w:val="2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hAnsiTheme="majorHAnsi"/>
      <w:caps/>
      <w:sz w:val="28"/>
    </w:rPr>
  </w:style>
  <w:style w:type="paragraph" w:styleId="Title">
    <w:name w:val="Title"/>
    <w:basedOn w:val="Heading1"/>
    <w:link w:val="TitleChar"/>
    <w:uiPriority w:val="1"/>
    <w:qFormat/>
    <w:pPr>
      <w:spacing w:before="120"/>
      <w:contextualSpacing/>
      <w:jc w:val="center"/>
    </w:pPr>
    <w:rPr>
      <w:rFonts w:asciiTheme="majorHAnsi" w:hAnsiTheme="majorHAnsi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C854E" w:themeColor="accent2" w:themeShade="BF"/>
      <w:kern w:val="28"/>
      <w:sz w:val="88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caps/>
      <w:color w:val="2C854E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aps/>
      <w:color w:val="1D5934" w:themeColor="accent2" w:themeShade="80"/>
      <w:sz w:val="28"/>
      <w:shd w:val="clear" w:color="auto" w:fill="D5F1E0" w:themeFill="accent2" w:themeFillTint="33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caps/>
      <w:color w:val="595959" w:themeColor="text1" w:themeTint="A6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00808C" w:themeFill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qFormat/>
    <w:rPr>
      <w:b/>
      <w:iCs/>
      <w:color w:val="00808C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2C854E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2C854E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2C854E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2C854E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3F45" w:themeColor="accent1" w:themeShade="7F"/>
    </w:rPr>
  </w:style>
  <w:style w:type="paragraph" w:styleId="NoSpacing">
    <w:name w:val="No Spacing"/>
    <w:link w:val="NoSpacingChar"/>
    <w:uiPriority w:val="1"/>
    <w:qFormat/>
    <w:rsid w:val="00505759"/>
    <w:pPr>
      <w:spacing w:after="0" w:line="240" w:lineRule="auto"/>
    </w:pPr>
    <w:rPr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5759"/>
    <w:rPr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B1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%20Charnesky\AppData\Roaming\Microsoft\Templates\Newsletter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D908AE0094DC798274546C05C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35B9-AEDC-4DCF-B74B-AD50ECA6C878}"/>
      </w:docPartPr>
      <w:docPartBody>
        <w:p w:rsidR="00F56EB4" w:rsidRDefault="00484BA2">
          <w:pPr>
            <w:pStyle w:val="ADBD908AE0094DC798274546C05C7FCE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48DD75DAF21849218D1B29F13AD0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8B5E-40E8-4721-A39C-BE02732630CA}"/>
      </w:docPartPr>
      <w:docPartBody>
        <w:p w:rsidR="00F56EB4" w:rsidRDefault="00484BA2">
          <w:pPr>
            <w:pStyle w:val="48DD75DAF21849218D1B29F13AD076AE"/>
          </w:pPr>
          <w:r>
            <w:t>Heading 1</w:t>
          </w:r>
        </w:p>
      </w:docPartBody>
    </w:docPart>
    <w:docPart>
      <w:docPartPr>
        <w:name w:val="07F6EEDE4A19426EBC3F4701AAEF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21DC-7F0A-4A31-95FF-AA49D5C16CA8}"/>
      </w:docPartPr>
      <w:docPartBody>
        <w:p w:rsidR="00F56EB4" w:rsidRDefault="00484BA2">
          <w:pPr>
            <w:pStyle w:val="07F6EEDE4A19426EBC3F4701AAEF2D80"/>
          </w:pPr>
          <w:r>
            <w:t>Heading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2"/>
    <w:rsid w:val="00484BA2"/>
    <w:rsid w:val="00F56EB4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62192BAA54A78B280D130F9532E9F">
    <w:name w:val="06C62192BAA54A78B280D130F9532E9F"/>
  </w:style>
  <w:style w:type="paragraph" w:customStyle="1" w:styleId="2C03F93245004765953BCDAC63BB4A19">
    <w:name w:val="2C03F93245004765953BCDAC63BB4A19"/>
  </w:style>
  <w:style w:type="paragraph" w:customStyle="1" w:styleId="3D94F75625EA46B3BA98C015F15CFC6E">
    <w:name w:val="3D94F75625EA46B3BA98C015F15CFC6E"/>
  </w:style>
  <w:style w:type="paragraph" w:customStyle="1" w:styleId="404616CF7834471D8188DCE510D6C75E">
    <w:name w:val="404616CF7834471D8188DCE510D6C75E"/>
  </w:style>
  <w:style w:type="paragraph" w:customStyle="1" w:styleId="42248D74A97F4BB8ADFBFA7333465E56">
    <w:name w:val="42248D74A97F4BB8ADFBFA7333465E56"/>
  </w:style>
  <w:style w:type="paragraph" w:customStyle="1" w:styleId="EBADE387B6914A1EA3347FA4AA2A0501">
    <w:name w:val="EBADE387B6914A1EA3347FA4AA2A0501"/>
  </w:style>
  <w:style w:type="paragraph" w:customStyle="1" w:styleId="F70763EBC69E465CBAECCF612FDF017D">
    <w:name w:val="F70763EBC69E465CBAECCF612FDF017D"/>
  </w:style>
  <w:style w:type="paragraph" w:customStyle="1" w:styleId="EB0665B931AB4B0C8A7D151D2238D5C7">
    <w:name w:val="EB0665B931AB4B0C8A7D151D2238D5C7"/>
  </w:style>
  <w:style w:type="paragraph" w:customStyle="1" w:styleId="158831FC9EA44150960FACEC85B42562">
    <w:name w:val="158831FC9EA44150960FACEC85B42562"/>
  </w:style>
  <w:style w:type="paragraph" w:customStyle="1" w:styleId="19ACF7E72F0F479E8AB17249A0017A1B">
    <w:name w:val="19ACF7E72F0F479E8AB17249A0017A1B"/>
  </w:style>
  <w:style w:type="character" w:styleId="IntenseEmphasis">
    <w:name w:val="Intense Emphasis"/>
    <w:basedOn w:val="DefaultParagraphFont"/>
    <w:uiPriority w:val="21"/>
    <w:qFormat/>
    <w:rPr>
      <w:b/>
      <w:iCs/>
      <w:color w:val="4472C4" w:themeColor="accent1"/>
    </w:rPr>
  </w:style>
  <w:style w:type="paragraph" w:customStyle="1" w:styleId="75C256CF1ED3488AABA96F0371B060BB">
    <w:name w:val="75C256CF1ED3488AABA96F0371B060BB"/>
  </w:style>
  <w:style w:type="paragraph" w:customStyle="1" w:styleId="008147A583E94DAFBEFDC552E4F33905">
    <w:name w:val="008147A583E94DAFBEFDC552E4F33905"/>
  </w:style>
  <w:style w:type="paragraph" w:customStyle="1" w:styleId="E4E112B2B79C47CEBDB761745CA81F9F">
    <w:name w:val="E4E112B2B79C47CEBDB761745CA81F9F"/>
  </w:style>
  <w:style w:type="paragraph" w:customStyle="1" w:styleId="A9C4996EDFA24DA59B592A80D4740678">
    <w:name w:val="A9C4996EDFA24DA59B592A80D4740678"/>
  </w:style>
  <w:style w:type="paragraph" w:customStyle="1" w:styleId="ADBD908AE0094DC798274546C05C7FCE">
    <w:name w:val="ADBD908AE0094DC798274546C05C7FCE"/>
  </w:style>
  <w:style w:type="paragraph" w:customStyle="1" w:styleId="48DD75DAF21849218D1B29F13AD076AE">
    <w:name w:val="48DD75DAF21849218D1B29F13AD076AE"/>
  </w:style>
  <w:style w:type="paragraph" w:customStyle="1" w:styleId="07F6EEDE4A19426EBC3F4701AAEF2D80">
    <w:name w:val="07F6EEDE4A19426EBC3F4701AAEF2D80"/>
  </w:style>
  <w:style w:type="paragraph" w:customStyle="1" w:styleId="FF6AA1A833B8416BBDB6487124C9EF6C">
    <w:name w:val="FF6AA1A833B8416BBDB6487124C9EF6C"/>
  </w:style>
  <w:style w:type="paragraph" w:customStyle="1" w:styleId="A5369966DF7E42A7B176CCE4618A39B8">
    <w:name w:val="A5369966DF7E42A7B176CCE4618A39B8"/>
  </w:style>
  <w:style w:type="paragraph" w:customStyle="1" w:styleId="1C73E845C1BF4182821AE7CC0595F0CA">
    <w:name w:val="1C73E845C1BF4182821AE7CC0595F0CA"/>
  </w:style>
  <w:style w:type="paragraph" w:customStyle="1" w:styleId="BF0F4310F73D44FF99AD81172427AAF7">
    <w:name w:val="BF0F4310F73D44FF99AD81172427AAF7"/>
  </w:style>
  <w:style w:type="paragraph" w:customStyle="1" w:styleId="04CF2E82A6D645F39F60C6C4737FF067">
    <w:name w:val="04CF2E82A6D645F39F60C6C4737FF067"/>
  </w:style>
  <w:style w:type="paragraph" w:customStyle="1" w:styleId="CC55BDF40EB646A1B079E5F1AF738E71">
    <w:name w:val="CC55BDF40EB646A1B079E5F1AF738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6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00808C"/>
      </a:accent1>
      <a:accent2>
        <a:srgbClr val="3BB369"/>
      </a:accent2>
      <a:accent3>
        <a:srgbClr val="FFA400"/>
      </a:accent3>
      <a:accent4>
        <a:srgbClr val="F16A24"/>
      </a:accent4>
      <a:accent5>
        <a:srgbClr val="C42D47"/>
      </a:accent5>
      <a:accent6>
        <a:srgbClr val="5BA5D4"/>
      </a:accent6>
      <a:hlink>
        <a:srgbClr val="0563C1"/>
      </a:hlink>
      <a:folHlink>
        <a:srgbClr val="954F72"/>
      </a:folHlink>
    </a:clrScheme>
    <a:fontScheme name="Custom 98">
      <a:majorFont>
        <a:latin typeface="Century Gothi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0B9A-74C1-4450-8750-2214DCFD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286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Charnesky</dc:creator>
  <cp:keywords/>
  <dc:description/>
  <cp:lastModifiedBy>Kirsten Charnesky</cp:lastModifiedBy>
  <cp:revision>2</cp:revision>
  <cp:lastPrinted>2017-08-30T18:25:00Z</cp:lastPrinted>
  <dcterms:created xsi:type="dcterms:W3CDTF">2017-08-29T20:33:00Z</dcterms:created>
  <dcterms:modified xsi:type="dcterms:W3CDTF">2017-08-30T20:37:00Z</dcterms:modified>
</cp:coreProperties>
</file>